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4" w:rsidRDefault="007C3EB4" w:rsidP="0049567B">
      <w:pPr>
        <w:spacing w:after="0"/>
        <w:rPr>
          <w:rFonts w:asciiTheme="majorHAnsi" w:hAnsiTheme="majorHAnsi" w:cs="Arial"/>
          <w:sz w:val="24"/>
          <w:szCs w:val="24"/>
        </w:rPr>
      </w:pPr>
    </w:p>
    <w:p w:rsidR="00170B54" w:rsidRPr="009D19F7" w:rsidRDefault="0049567B" w:rsidP="0049567B">
      <w:pPr>
        <w:spacing w:after="0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>,,DUVAN” AD</w:t>
      </w:r>
    </w:p>
    <w:p w:rsidR="0049567B" w:rsidRPr="009D19F7" w:rsidRDefault="00A73F8D" w:rsidP="0049567B">
      <w:pPr>
        <w:spacing w:after="0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>Ul. Stefana Deč</w:t>
      </w:r>
      <w:r w:rsidR="0049567B" w:rsidRPr="009D19F7">
        <w:rPr>
          <w:rFonts w:asciiTheme="majorHAnsi" w:hAnsiTheme="majorHAnsi" w:cs="Arial"/>
          <w:sz w:val="24"/>
          <w:szCs w:val="24"/>
        </w:rPr>
        <w:t xml:space="preserve">anskog </w:t>
      </w:r>
      <w:r w:rsidRPr="009D19F7">
        <w:rPr>
          <w:rFonts w:asciiTheme="majorHAnsi" w:hAnsiTheme="majorHAnsi" w:cs="Arial"/>
          <w:sz w:val="24"/>
          <w:szCs w:val="24"/>
        </w:rPr>
        <w:t>,</w:t>
      </w:r>
      <w:r w:rsidR="0049567B" w:rsidRPr="009D19F7">
        <w:rPr>
          <w:rFonts w:asciiTheme="majorHAnsi" w:hAnsiTheme="majorHAnsi" w:cs="Arial"/>
          <w:sz w:val="24"/>
          <w:szCs w:val="24"/>
        </w:rPr>
        <w:t>125</w:t>
      </w:r>
    </w:p>
    <w:p w:rsidR="0049567B" w:rsidRPr="009D19F7" w:rsidRDefault="0049567B" w:rsidP="00860E26">
      <w:pPr>
        <w:spacing w:after="0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>BIJELJINA</w:t>
      </w:r>
    </w:p>
    <w:p w:rsidR="0049567B" w:rsidRPr="009D19F7" w:rsidRDefault="0049567B" w:rsidP="0049567B">
      <w:pPr>
        <w:spacing w:after="0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>Broj:</w:t>
      </w:r>
      <w:r w:rsidR="00A651ED">
        <w:rPr>
          <w:rFonts w:asciiTheme="majorHAnsi" w:hAnsiTheme="majorHAnsi" w:cs="Arial"/>
          <w:sz w:val="24"/>
          <w:szCs w:val="24"/>
        </w:rPr>
        <w:t xml:space="preserve"> 333</w:t>
      </w:r>
      <w:r w:rsidR="00E906A3">
        <w:rPr>
          <w:rFonts w:asciiTheme="majorHAnsi" w:hAnsiTheme="majorHAnsi" w:cs="Arial"/>
          <w:sz w:val="24"/>
          <w:szCs w:val="24"/>
        </w:rPr>
        <w:t>/19</w:t>
      </w:r>
    </w:p>
    <w:p w:rsidR="0049567B" w:rsidRPr="009D19F7" w:rsidRDefault="00E906A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Dana: 11.04.2019</w:t>
      </w:r>
      <w:r w:rsidR="0049567B" w:rsidRPr="009D19F7">
        <w:rPr>
          <w:rFonts w:asciiTheme="majorHAnsi" w:hAnsiTheme="majorHAnsi" w:cs="Arial"/>
          <w:sz w:val="24"/>
          <w:szCs w:val="24"/>
        </w:rPr>
        <w:t>. god.</w:t>
      </w:r>
    </w:p>
    <w:p w:rsidR="00CB4154" w:rsidRPr="009D19F7" w:rsidRDefault="0049567B" w:rsidP="00C75E22">
      <w:pPr>
        <w:spacing w:after="240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 xml:space="preserve">    </w:t>
      </w:r>
      <w:r w:rsidR="00331487" w:rsidRPr="009D19F7">
        <w:rPr>
          <w:rFonts w:asciiTheme="majorHAnsi" w:hAnsiTheme="majorHAnsi" w:cs="Arial"/>
          <w:sz w:val="24"/>
          <w:szCs w:val="24"/>
        </w:rPr>
        <w:t xml:space="preserve">    </w:t>
      </w:r>
      <w:r w:rsidRPr="009D19F7">
        <w:rPr>
          <w:rFonts w:asciiTheme="majorHAnsi" w:hAnsiTheme="majorHAnsi" w:cs="Arial"/>
          <w:sz w:val="24"/>
          <w:szCs w:val="24"/>
        </w:rPr>
        <w:t>Na osnovu člana 304</w:t>
      </w:r>
      <w:r w:rsidR="00331487" w:rsidRPr="009D19F7">
        <w:rPr>
          <w:rFonts w:asciiTheme="majorHAnsi" w:hAnsiTheme="majorHAnsi" w:cs="Arial"/>
          <w:sz w:val="24"/>
          <w:szCs w:val="24"/>
        </w:rPr>
        <w:t xml:space="preserve">. Zakona o privrednim preduzećima i člana </w:t>
      </w:r>
      <w:r w:rsidR="00752B14" w:rsidRPr="00752B14">
        <w:rPr>
          <w:rFonts w:asciiTheme="majorHAnsi" w:hAnsiTheme="majorHAnsi" w:cs="Arial"/>
          <w:sz w:val="24"/>
          <w:szCs w:val="24"/>
        </w:rPr>
        <w:t>73</w:t>
      </w:r>
      <w:r w:rsidR="00331487" w:rsidRPr="00752B14">
        <w:rPr>
          <w:rFonts w:asciiTheme="majorHAnsi" w:hAnsiTheme="majorHAnsi" w:cs="Arial"/>
          <w:sz w:val="24"/>
          <w:szCs w:val="24"/>
        </w:rPr>
        <w:t>.</w:t>
      </w:r>
      <w:r w:rsidR="00331487" w:rsidRPr="009D19F7">
        <w:rPr>
          <w:rFonts w:asciiTheme="majorHAnsi" w:hAnsiTheme="majorHAnsi" w:cs="Arial"/>
          <w:sz w:val="24"/>
          <w:szCs w:val="24"/>
        </w:rPr>
        <w:t xml:space="preserve"> Statuta ,,Duvan” a.d. Bijeljina</w:t>
      </w:r>
      <w:r w:rsidR="00C75E22" w:rsidRPr="009D19F7">
        <w:rPr>
          <w:rFonts w:asciiTheme="majorHAnsi" w:hAnsiTheme="majorHAnsi" w:cs="Arial"/>
          <w:sz w:val="24"/>
          <w:szCs w:val="24"/>
        </w:rPr>
        <w:t xml:space="preserve">, </w:t>
      </w:r>
      <w:r w:rsidR="00331487" w:rsidRPr="009D19F7">
        <w:rPr>
          <w:rFonts w:asciiTheme="majorHAnsi" w:hAnsiTheme="majorHAnsi" w:cs="Arial"/>
          <w:sz w:val="24"/>
          <w:szCs w:val="24"/>
        </w:rPr>
        <w:t>Upravni odbor Društva je na svojoj sjednici održanoj dana</w:t>
      </w:r>
      <w:r w:rsidR="00E906A3">
        <w:rPr>
          <w:rFonts w:asciiTheme="majorHAnsi" w:hAnsiTheme="majorHAnsi" w:cs="Arial"/>
          <w:sz w:val="24"/>
          <w:szCs w:val="24"/>
        </w:rPr>
        <w:t xml:space="preserve"> 11.04.2019</w:t>
      </w:r>
      <w:r w:rsidR="00331487" w:rsidRPr="009D19F7">
        <w:rPr>
          <w:rFonts w:asciiTheme="majorHAnsi" w:hAnsiTheme="majorHAnsi" w:cs="Arial"/>
          <w:sz w:val="24"/>
          <w:szCs w:val="24"/>
        </w:rPr>
        <w:t>. god. donio:</w:t>
      </w:r>
    </w:p>
    <w:p w:rsidR="00331487" w:rsidRPr="009D19F7" w:rsidRDefault="00331487" w:rsidP="001A1ADB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9D19F7">
        <w:rPr>
          <w:rFonts w:asciiTheme="majorHAnsi" w:hAnsiTheme="majorHAnsi" w:cs="Arial"/>
          <w:b/>
          <w:sz w:val="24"/>
          <w:szCs w:val="24"/>
        </w:rPr>
        <w:t>O D L U K U   O   S A Z I V U</w:t>
      </w:r>
    </w:p>
    <w:p w:rsidR="001A1ADB" w:rsidRPr="009D19F7" w:rsidRDefault="00E50C59" w:rsidP="001A1ADB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XXIV</w:t>
      </w:r>
      <w:r w:rsidR="001A1ADB" w:rsidRPr="009D19F7">
        <w:rPr>
          <w:rFonts w:asciiTheme="majorHAnsi" w:hAnsiTheme="majorHAnsi" w:cs="Arial"/>
          <w:b/>
          <w:sz w:val="24"/>
          <w:szCs w:val="24"/>
        </w:rPr>
        <w:t xml:space="preserve"> redovne Skupštine akcionara</w:t>
      </w:r>
      <w:r w:rsidR="00CB4154" w:rsidRPr="009D19F7">
        <w:rPr>
          <w:rFonts w:asciiTheme="majorHAnsi" w:hAnsiTheme="majorHAnsi" w:cs="Arial"/>
          <w:b/>
          <w:sz w:val="24"/>
          <w:szCs w:val="24"/>
        </w:rPr>
        <w:t xml:space="preserve"> ,,Duvan” a.d. Bijeljina</w:t>
      </w:r>
    </w:p>
    <w:p w:rsidR="00A73F8D" w:rsidRPr="009D19F7" w:rsidRDefault="00A73F8D" w:rsidP="001A1ADB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CB4154" w:rsidRPr="00FA0936" w:rsidRDefault="00A73F8D" w:rsidP="00FA0936">
      <w:pPr>
        <w:spacing w:after="120"/>
        <w:ind w:right="-90"/>
        <w:rPr>
          <w:rFonts w:asciiTheme="majorHAnsi" w:hAnsiTheme="majorHAnsi" w:cs="Arial"/>
          <w:sz w:val="24"/>
          <w:szCs w:val="24"/>
        </w:rPr>
      </w:pPr>
      <w:r w:rsidRPr="00FA0936">
        <w:rPr>
          <w:rFonts w:asciiTheme="majorHAnsi" w:hAnsiTheme="majorHAnsi" w:cs="Arial"/>
          <w:sz w:val="24"/>
          <w:szCs w:val="24"/>
        </w:rPr>
        <w:t xml:space="preserve">       Sjednica Skupštine akcionara ,,Duvan” a.d. Bijeljina održaće se dana </w:t>
      </w:r>
      <w:r w:rsidR="00A651ED" w:rsidRPr="00A651ED">
        <w:rPr>
          <w:rFonts w:asciiTheme="majorHAnsi" w:hAnsiTheme="majorHAnsi" w:cs="Arial"/>
          <w:sz w:val="24"/>
          <w:szCs w:val="24"/>
        </w:rPr>
        <w:t>24.05.2019</w:t>
      </w:r>
      <w:r w:rsidR="00C75E22" w:rsidRPr="00A651ED">
        <w:rPr>
          <w:rFonts w:asciiTheme="majorHAnsi" w:hAnsiTheme="majorHAnsi" w:cs="Arial"/>
          <w:sz w:val="24"/>
          <w:szCs w:val="24"/>
        </w:rPr>
        <w:t>.</w:t>
      </w:r>
      <w:r w:rsidR="00C75E22" w:rsidRPr="00FA0936">
        <w:rPr>
          <w:rFonts w:asciiTheme="majorHAnsi" w:hAnsiTheme="majorHAnsi" w:cs="Arial"/>
          <w:sz w:val="24"/>
          <w:szCs w:val="24"/>
        </w:rPr>
        <w:t xml:space="preserve"> god. (pet</w:t>
      </w:r>
      <w:r w:rsidRPr="00FA0936">
        <w:rPr>
          <w:rFonts w:asciiTheme="majorHAnsi" w:hAnsiTheme="majorHAnsi" w:cs="Arial"/>
          <w:sz w:val="24"/>
          <w:szCs w:val="24"/>
        </w:rPr>
        <w:t>ak) sa početkom u 11 časova u sjedištu Društva, ulica Stefa</w:t>
      </w:r>
      <w:r w:rsidR="00F31D73" w:rsidRPr="00FA0936">
        <w:rPr>
          <w:rFonts w:asciiTheme="majorHAnsi" w:hAnsiTheme="majorHAnsi" w:cs="Arial"/>
          <w:sz w:val="24"/>
          <w:szCs w:val="24"/>
        </w:rPr>
        <w:t xml:space="preserve">na Dečanskog br. </w:t>
      </w:r>
      <w:r w:rsidRPr="00FA0936">
        <w:rPr>
          <w:rFonts w:asciiTheme="majorHAnsi" w:hAnsiTheme="majorHAnsi" w:cs="Arial"/>
          <w:sz w:val="24"/>
          <w:szCs w:val="24"/>
        </w:rPr>
        <w:t>125</w:t>
      </w:r>
      <w:r w:rsidR="00F31D73" w:rsidRPr="00FA0936">
        <w:rPr>
          <w:rFonts w:asciiTheme="majorHAnsi" w:hAnsiTheme="majorHAnsi" w:cs="Arial"/>
          <w:sz w:val="24"/>
          <w:szCs w:val="24"/>
        </w:rPr>
        <w:t>,</w:t>
      </w:r>
      <w:r w:rsidRPr="00FA0936">
        <w:rPr>
          <w:rFonts w:asciiTheme="majorHAnsi" w:hAnsiTheme="majorHAnsi" w:cs="Arial"/>
          <w:sz w:val="24"/>
          <w:szCs w:val="24"/>
        </w:rPr>
        <w:t xml:space="preserve">  Bijeljina.</w:t>
      </w:r>
    </w:p>
    <w:p w:rsidR="00A73F8D" w:rsidRPr="00FA0936" w:rsidRDefault="00A73F8D" w:rsidP="009D19F7">
      <w:pPr>
        <w:spacing w:after="120"/>
        <w:ind w:right="-90"/>
        <w:rPr>
          <w:rFonts w:asciiTheme="majorHAnsi" w:hAnsiTheme="majorHAnsi" w:cs="Arial"/>
          <w:sz w:val="24"/>
          <w:szCs w:val="24"/>
        </w:rPr>
      </w:pPr>
      <w:r w:rsidRPr="00FA0936">
        <w:rPr>
          <w:rFonts w:asciiTheme="majorHAnsi" w:hAnsiTheme="majorHAnsi" w:cs="Arial"/>
          <w:sz w:val="24"/>
          <w:szCs w:val="24"/>
        </w:rPr>
        <w:t xml:space="preserve">       Za sjednicu predlažem sljedeći dnevni red:</w:t>
      </w:r>
    </w:p>
    <w:p w:rsidR="00A73F8D" w:rsidRDefault="00A73F8D" w:rsidP="00A73F8D">
      <w:pPr>
        <w:spacing w:after="0"/>
        <w:ind w:right="-90"/>
        <w:jc w:val="center"/>
        <w:rPr>
          <w:rFonts w:asciiTheme="majorHAnsi" w:hAnsiTheme="majorHAnsi" w:cs="Arial"/>
          <w:b/>
          <w:sz w:val="24"/>
          <w:szCs w:val="24"/>
        </w:rPr>
      </w:pPr>
      <w:r w:rsidRPr="007C3EB4">
        <w:rPr>
          <w:rFonts w:asciiTheme="majorHAnsi" w:hAnsiTheme="majorHAnsi" w:cs="Arial"/>
          <w:b/>
          <w:sz w:val="24"/>
          <w:szCs w:val="24"/>
        </w:rPr>
        <w:t>DNEVNI RED</w:t>
      </w:r>
    </w:p>
    <w:p w:rsidR="00752B14" w:rsidRPr="00752B14" w:rsidRDefault="00A651ED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Izbor predsjedavajućeg</w:t>
      </w:r>
      <w:r w:rsidR="00752B14" w:rsidRPr="00752B14">
        <w:rPr>
          <w:rFonts w:asciiTheme="majorHAnsi" w:hAnsiTheme="majorHAnsi" w:cs="Arial"/>
          <w:sz w:val="24"/>
          <w:szCs w:val="24"/>
          <w:lang w:val="sr-Latn-BA"/>
        </w:rPr>
        <w:t xml:space="preserve">  Skupštine akcionara,</w:t>
      </w:r>
    </w:p>
    <w:p w:rsidR="00752B14" w:rsidRP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Imenovanje radnih tijela:</w:t>
      </w:r>
    </w:p>
    <w:p w:rsidR="00752B14" w:rsidRPr="00752B14" w:rsidRDefault="00752B14" w:rsidP="00752B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verifikacione komisije,</w:t>
      </w:r>
    </w:p>
    <w:p w:rsidR="00752B14" w:rsidRPr="00752B14" w:rsidRDefault="00752B14" w:rsidP="00752B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 xml:space="preserve">zapisničara i dva ovjerivača zapisnika,    </w:t>
      </w:r>
    </w:p>
    <w:p w:rsid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Izvještaj verifikacione komisije,</w:t>
      </w:r>
    </w:p>
    <w:p w:rsidR="00C374DC" w:rsidRPr="00752B14" w:rsidRDefault="00C374DC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Razmatranje</w:t>
      </w:r>
      <w:r w:rsidR="002F69FD">
        <w:rPr>
          <w:rFonts w:asciiTheme="majorHAnsi" w:hAnsiTheme="majorHAnsi" w:cs="Arial"/>
          <w:sz w:val="24"/>
          <w:szCs w:val="24"/>
          <w:lang w:val="sr-Latn-BA"/>
        </w:rPr>
        <w:t xml:space="preserve"> i usvajanje Zapisnika sa XXII</w:t>
      </w:r>
      <w:r w:rsidR="00A64394">
        <w:rPr>
          <w:rFonts w:asciiTheme="majorHAnsi" w:hAnsiTheme="majorHAnsi" w:cs="Arial"/>
          <w:sz w:val="24"/>
          <w:szCs w:val="24"/>
          <w:lang w:val="sr-Latn-BA"/>
        </w:rPr>
        <w:t>I</w:t>
      </w:r>
      <w:r w:rsidR="002F69FD">
        <w:rPr>
          <w:rFonts w:asciiTheme="majorHAnsi" w:hAnsiTheme="majorHAnsi" w:cs="Arial"/>
          <w:sz w:val="24"/>
          <w:szCs w:val="24"/>
          <w:lang w:val="sr-Latn-BA"/>
        </w:rPr>
        <w:t xml:space="preserve"> S</w:t>
      </w:r>
      <w:r w:rsidR="00471756">
        <w:rPr>
          <w:rFonts w:asciiTheme="majorHAnsi" w:hAnsiTheme="majorHAnsi" w:cs="Arial"/>
          <w:sz w:val="24"/>
          <w:szCs w:val="24"/>
          <w:lang w:val="sr-Latn-BA"/>
        </w:rPr>
        <w:t>k</w:t>
      </w:r>
      <w:r>
        <w:rPr>
          <w:rFonts w:asciiTheme="majorHAnsi" w:hAnsiTheme="majorHAnsi" w:cs="Arial"/>
          <w:sz w:val="24"/>
          <w:szCs w:val="24"/>
          <w:lang w:val="sr-Latn-BA"/>
        </w:rPr>
        <w:t>upštine akcionara,</w:t>
      </w:r>
    </w:p>
    <w:p w:rsidR="00752B14" w:rsidRP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Razmatranje i usvajanje Revizo</w:t>
      </w:r>
      <w:r w:rsidR="00E906A3">
        <w:rPr>
          <w:rFonts w:asciiTheme="majorHAnsi" w:hAnsiTheme="majorHAnsi" w:cs="Arial"/>
          <w:sz w:val="24"/>
          <w:szCs w:val="24"/>
          <w:lang w:val="sr-Latn-BA"/>
        </w:rPr>
        <w:t>rskog izvještaja Društva za 2018</w:t>
      </w:r>
      <w:r w:rsidRPr="00752B14">
        <w:rPr>
          <w:rFonts w:asciiTheme="majorHAnsi" w:hAnsiTheme="majorHAnsi" w:cs="Arial"/>
          <w:sz w:val="24"/>
          <w:szCs w:val="24"/>
          <w:lang w:val="sr-Latn-BA"/>
        </w:rPr>
        <w:t>. godinu,</w:t>
      </w:r>
    </w:p>
    <w:p w:rsidR="00752B14" w:rsidRP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Razmatranje i usvajanje Finansijskog</w:t>
      </w:r>
      <w:r w:rsidR="00E906A3">
        <w:rPr>
          <w:rFonts w:asciiTheme="majorHAnsi" w:hAnsiTheme="majorHAnsi" w:cs="Arial"/>
          <w:sz w:val="24"/>
          <w:szCs w:val="24"/>
          <w:lang w:val="sr-Latn-BA"/>
        </w:rPr>
        <w:t xml:space="preserve"> izvještaja o poslovanju za 2018</w:t>
      </w:r>
      <w:r w:rsidRPr="00752B14">
        <w:rPr>
          <w:rFonts w:asciiTheme="majorHAnsi" w:hAnsiTheme="majorHAnsi" w:cs="Arial"/>
          <w:sz w:val="24"/>
          <w:szCs w:val="24"/>
          <w:lang w:val="sr-Latn-BA"/>
        </w:rPr>
        <w:t>. godinu,</w:t>
      </w:r>
    </w:p>
    <w:p w:rsidR="00752B14" w:rsidRP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Razmatranje i usvajanje</w:t>
      </w:r>
      <w:r w:rsidR="00E906A3">
        <w:rPr>
          <w:rFonts w:asciiTheme="majorHAnsi" w:hAnsiTheme="majorHAnsi" w:cs="Arial"/>
          <w:sz w:val="24"/>
          <w:szCs w:val="24"/>
          <w:lang w:val="sr-Latn-BA"/>
        </w:rPr>
        <w:t xml:space="preserve"> Izvještaja o poslovanju za 2018</w:t>
      </w:r>
      <w:r w:rsidRPr="00752B14">
        <w:rPr>
          <w:rFonts w:asciiTheme="majorHAnsi" w:hAnsiTheme="majorHAnsi" w:cs="Arial"/>
          <w:sz w:val="24"/>
          <w:szCs w:val="24"/>
          <w:lang w:val="sr-Latn-BA"/>
        </w:rPr>
        <w:t>. godinu,</w:t>
      </w:r>
    </w:p>
    <w:p w:rsidR="00752B14" w:rsidRP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Donošenje Od</w:t>
      </w:r>
      <w:r w:rsidR="00E906A3">
        <w:rPr>
          <w:rFonts w:asciiTheme="majorHAnsi" w:hAnsiTheme="majorHAnsi" w:cs="Arial"/>
          <w:sz w:val="24"/>
          <w:szCs w:val="24"/>
          <w:lang w:val="sr-Latn-BA"/>
        </w:rPr>
        <w:t>luke o raspodjeli dobiti za 2018</w:t>
      </w:r>
      <w:r w:rsidRPr="00752B14">
        <w:rPr>
          <w:rFonts w:asciiTheme="majorHAnsi" w:hAnsiTheme="majorHAnsi" w:cs="Arial"/>
          <w:sz w:val="24"/>
          <w:szCs w:val="24"/>
          <w:lang w:val="sr-Latn-BA"/>
        </w:rPr>
        <w:t>. godinu,</w:t>
      </w:r>
    </w:p>
    <w:p w:rsidR="00752B14" w:rsidRP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 xml:space="preserve"> Razmatranje</w:t>
      </w:r>
      <w:r w:rsidR="001F632B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752B14">
        <w:rPr>
          <w:rFonts w:asciiTheme="majorHAnsi" w:hAnsiTheme="majorHAnsi" w:cs="Arial"/>
          <w:sz w:val="24"/>
          <w:szCs w:val="24"/>
          <w:lang w:val="sr-Latn-BA"/>
        </w:rPr>
        <w:t>i usvajanje Izvještaj</w:t>
      </w:r>
      <w:r w:rsidR="00E906A3">
        <w:rPr>
          <w:rFonts w:asciiTheme="majorHAnsi" w:hAnsiTheme="majorHAnsi" w:cs="Arial"/>
          <w:sz w:val="24"/>
          <w:szCs w:val="24"/>
          <w:lang w:val="sr-Latn-BA"/>
        </w:rPr>
        <w:t>a o radu Upravnog odbora za 2018</w:t>
      </w:r>
      <w:r w:rsidRPr="00752B14">
        <w:rPr>
          <w:rFonts w:asciiTheme="majorHAnsi" w:hAnsiTheme="majorHAnsi" w:cs="Arial"/>
          <w:sz w:val="24"/>
          <w:szCs w:val="24"/>
          <w:lang w:val="sr-Latn-BA"/>
        </w:rPr>
        <w:t>. godinu,</w:t>
      </w:r>
    </w:p>
    <w:p w:rsidR="00752B14" w:rsidRP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 xml:space="preserve">Donošenje Odluke o izboru nezavisnog revizora za reviziju finansijskih izvještaja </w:t>
      </w:r>
    </w:p>
    <w:p w:rsidR="00752B14" w:rsidRPr="00752B14" w:rsidRDefault="00E906A3" w:rsidP="00752B14">
      <w:pPr>
        <w:pStyle w:val="ListParagraph"/>
        <w:spacing w:after="0"/>
        <w:ind w:left="27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 2019</w:t>
      </w:r>
      <w:r w:rsidR="00752B14" w:rsidRPr="00752B14">
        <w:rPr>
          <w:rFonts w:asciiTheme="majorHAnsi" w:hAnsiTheme="majorHAnsi" w:cs="Arial"/>
          <w:sz w:val="24"/>
          <w:szCs w:val="24"/>
          <w:lang w:val="sr-Latn-BA"/>
        </w:rPr>
        <w:t>. godinu,</w:t>
      </w:r>
    </w:p>
    <w:p w:rsidR="00752B14" w:rsidRPr="007C3EB4" w:rsidRDefault="00752B14" w:rsidP="00A73F8D">
      <w:pPr>
        <w:spacing w:after="0"/>
        <w:ind w:right="-90"/>
        <w:jc w:val="center"/>
        <w:rPr>
          <w:rFonts w:asciiTheme="majorHAnsi" w:hAnsiTheme="majorHAnsi" w:cs="Arial"/>
          <w:b/>
          <w:sz w:val="24"/>
          <w:szCs w:val="24"/>
        </w:rPr>
      </w:pPr>
    </w:p>
    <w:p w:rsidR="009B25CA" w:rsidRPr="002F138A" w:rsidRDefault="00C75E22" w:rsidP="009B25CA">
      <w:pPr>
        <w:tabs>
          <w:tab w:val="left" w:pos="915"/>
        </w:tabs>
        <w:spacing w:after="0"/>
        <w:rPr>
          <w:rFonts w:asciiTheme="majorHAnsi" w:hAnsiTheme="majorHAnsi" w:cs="Arial"/>
        </w:rPr>
      </w:pPr>
      <w:r w:rsidRPr="002F138A">
        <w:rPr>
          <w:rFonts w:asciiTheme="majorHAnsi" w:hAnsiTheme="majorHAnsi" w:cs="Arial"/>
        </w:rPr>
        <w:t xml:space="preserve">       </w:t>
      </w:r>
      <w:r w:rsidR="009B25CA" w:rsidRPr="002F138A">
        <w:rPr>
          <w:rFonts w:asciiTheme="majorHAnsi" w:hAnsiTheme="majorHAnsi" w:cs="Arial"/>
        </w:rPr>
        <w:t>Pozivaju se akcionari da lično ili putem punomoćnika, odnosno glasanjem pisanim putem učestvuju u radu Skuptine.</w:t>
      </w:r>
    </w:p>
    <w:p w:rsidR="0038652A" w:rsidRPr="002F138A" w:rsidRDefault="009B25CA" w:rsidP="00C75E22">
      <w:pPr>
        <w:tabs>
          <w:tab w:val="left" w:pos="915"/>
        </w:tabs>
        <w:spacing w:after="0"/>
        <w:rPr>
          <w:rFonts w:asciiTheme="majorHAnsi" w:hAnsiTheme="majorHAnsi" w:cs="Arial"/>
        </w:rPr>
      </w:pPr>
      <w:r w:rsidRPr="002F138A">
        <w:rPr>
          <w:rFonts w:asciiTheme="majorHAnsi" w:hAnsiTheme="majorHAnsi" w:cs="Arial"/>
        </w:rPr>
        <w:t>Pravo učešća i pravo glasa na Skupštini akcionara ostvaruju akcionari po osnovu izvještaja Centralnog registra hartija od vrijedno</w:t>
      </w:r>
      <w:r w:rsidR="00A651ED">
        <w:rPr>
          <w:rFonts w:asciiTheme="majorHAnsi" w:hAnsiTheme="majorHAnsi" w:cs="Arial"/>
        </w:rPr>
        <w:t>sti sa stanjem na dan 14.05.2019</w:t>
      </w:r>
      <w:r w:rsidRPr="002F138A">
        <w:rPr>
          <w:rFonts w:asciiTheme="majorHAnsi" w:hAnsiTheme="majorHAnsi" w:cs="Arial"/>
        </w:rPr>
        <w:t>. god.</w:t>
      </w:r>
    </w:p>
    <w:p w:rsidR="009B25CA" w:rsidRPr="002F138A" w:rsidRDefault="00C75E22" w:rsidP="00C75E22">
      <w:pPr>
        <w:tabs>
          <w:tab w:val="left" w:pos="915"/>
        </w:tabs>
        <w:spacing w:after="0"/>
        <w:rPr>
          <w:rFonts w:asciiTheme="majorHAnsi" w:hAnsiTheme="majorHAnsi" w:cs="Arial"/>
        </w:rPr>
      </w:pPr>
      <w:r w:rsidRPr="002F138A">
        <w:rPr>
          <w:rFonts w:asciiTheme="majorHAnsi" w:hAnsiTheme="majorHAnsi" w:cs="Arial"/>
        </w:rPr>
        <w:t xml:space="preserve">       </w:t>
      </w:r>
      <w:r w:rsidR="009B25CA" w:rsidRPr="002F138A">
        <w:rPr>
          <w:rFonts w:asciiTheme="majorHAnsi" w:hAnsiTheme="majorHAnsi" w:cs="Arial"/>
        </w:rPr>
        <w:t>U slučaju da se Skupština ne održi navedenog dana zbog nedostatka kvoruma, ponovna sjednica sa istim dnevnim redom će se održati</w:t>
      </w:r>
      <w:r w:rsidR="00A651ED">
        <w:rPr>
          <w:rFonts w:asciiTheme="majorHAnsi" w:hAnsiTheme="majorHAnsi" w:cs="Arial"/>
        </w:rPr>
        <w:t xml:space="preserve"> 03.06. 2019</w:t>
      </w:r>
      <w:r w:rsidRPr="002F138A">
        <w:rPr>
          <w:rFonts w:asciiTheme="majorHAnsi" w:hAnsiTheme="majorHAnsi" w:cs="Arial"/>
        </w:rPr>
        <w:t xml:space="preserve">. god. </w:t>
      </w:r>
      <w:r w:rsidR="00C374DC">
        <w:rPr>
          <w:rFonts w:asciiTheme="majorHAnsi" w:hAnsiTheme="majorHAnsi" w:cs="Arial"/>
        </w:rPr>
        <w:t>na istom mjestu sa početkom u 11</w:t>
      </w:r>
      <w:r w:rsidRPr="002F138A">
        <w:rPr>
          <w:rFonts w:asciiTheme="majorHAnsi" w:hAnsiTheme="majorHAnsi" w:cs="Arial"/>
        </w:rPr>
        <w:t xml:space="preserve"> časova.</w:t>
      </w:r>
    </w:p>
    <w:p w:rsidR="00C75E22" w:rsidRPr="002F138A" w:rsidRDefault="00C75E22" w:rsidP="00D760C0">
      <w:pPr>
        <w:tabs>
          <w:tab w:val="left" w:pos="915"/>
        </w:tabs>
        <w:ind w:right="-360"/>
        <w:rPr>
          <w:rFonts w:asciiTheme="majorHAnsi" w:hAnsiTheme="majorHAnsi" w:cs="Arial"/>
        </w:rPr>
      </w:pPr>
      <w:r w:rsidRPr="002F138A">
        <w:rPr>
          <w:rFonts w:asciiTheme="majorHAnsi" w:hAnsiTheme="majorHAnsi" w:cs="Arial"/>
        </w:rPr>
        <w:t xml:space="preserve">      Materijali za sjednicu su dostupni akcionarim</w:t>
      </w:r>
      <w:r w:rsidR="00F31D73" w:rsidRPr="002F138A">
        <w:rPr>
          <w:rFonts w:asciiTheme="majorHAnsi" w:hAnsiTheme="majorHAnsi" w:cs="Arial"/>
        </w:rPr>
        <w:t>a u sjedištu Društva, u uluci Stefana Dečanskog br.</w:t>
      </w:r>
      <w:r w:rsidRPr="002F138A">
        <w:rPr>
          <w:rFonts w:asciiTheme="majorHAnsi" w:hAnsiTheme="majorHAnsi" w:cs="Arial"/>
        </w:rPr>
        <w:t xml:space="preserve"> 125</w:t>
      </w:r>
      <w:r w:rsidR="00F31D73" w:rsidRPr="002F138A">
        <w:rPr>
          <w:rFonts w:asciiTheme="majorHAnsi" w:hAnsiTheme="majorHAnsi" w:cs="Arial"/>
        </w:rPr>
        <w:t xml:space="preserve"> Bijeljina, svakim radnim</w:t>
      </w:r>
      <w:r w:rsidRPr="002F138A">
        <w:rPr>
          <w:rFonts w:asciiTheme="majorHAnsi" w:hAnsiTheme="majorHAnsi" w:cs="Arial"/>
        </w:rPr>
        <w:t xml:space="preserve"> danom od 8 do 14 časova, a prijedlozi odluka će se objaviti na sajtu  Banjalučke berze </w:t>
      </w:r>
      <w:hyperlink r:id="rId6" w:history="1">
        <w:r w:rsidRPr="002F138A">
          <w:rPr>
            <w:rStyle w:val="Hyperlink"/>
            <w:rFonts w:asciiTheme="majorHAnsi" w:hAnsiTheme="majorHAnsi" w:cs="Arial"/>
          </w:rPr>
          <w:t>www.blberza@com</w:t>
        </w:r>
      </w:hyperlink>
      <w:r w:rsidRPr="002F138A">
        <w:rPr>
          <w:rFonts w:asciiTheme="majorHAnsi" w:hAnsiTheme="majorHAnsi" w:cs="Arial"/>
        </w:rPr>
        <w:t>.</w:t>
      </w:r>
    </w:p>
    <w:p w:rsidR="00C75E22" w:rsidRPr="006F7237" w:rsidRDefault="00C75E22" w:rsidP="00C75E22">
      <w:pPr>
        <w:tabs>
          <w:tab w:val="left" w:pos="915"/>
        </w:tabs>
        <w:spacing w:after="0"/>
        <w:jc w:val="right"/>
        <w:rPr>
          <w:rFonts w:asciiTheme="majorHAnsi" w:hAnsiTheme="majorHAnsi" w:cs="Arial"/>
        </w:rPr>
      </w:pPr>
      <w:r w:rsidRPr="006F7237">
        <w:rPr>
          <w:rFonts w:asciiTheme="majorHAnsi" w:hAnsiTheme="majorHAnsi" w:cs="Arial"/>
        </w:rPr>
        <w:t>PREDSJEDNIK UPRAVNOG ODBORA</w:t>
      </w:r>
    </w:p>
    <w:p w:rsidR="00C75E22" w:rsidRPr="009D19F7" w:rsidRDefault="00C75E22" w:rsidP="00C75E22">
      <w:pPr>
        <w:tabs>
          <w:tab w:val="left" w:pos="915"/>
        </w:tabs>
        <w:jc w:val="center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</w:t>
      </w:r>
      <w:r w:rsidR="00F31D73" w:rsidRPr="009D19F7">
        <w:rPr>
          <w:rFonts w:asciiTheme="majorHAnsi" w:hAnsiTheme="majorHAnsi" w:cs="Arial"/>
          <w:sz w:val="24"/>
          <w:szCs w:val="24"/>
        </w:rPr>
        <w:t xml:space="preserve">  </w:t>
      </w:r>
      <w:r w:rsidR="008B4F7E">
        <w:rPr>
          <w:rFonts w:asciiTheme="majorHAnsi" w:hAnsiTheme="majorHAnsi" w:cs="Arial"/>
          <w:sz w:val="24"/>
          <w:szCs w:val="24"/>
        </w:rPr>
        <w:t xml:space="preserve">     </w:t>
      </w:r>
      <w:r w:rsidR="003049C3">
        <w:rPr>
          <w:rFonts w:asciiTheme="majorHAnsi" w:hAnsiTheme="majorHAnsi" w:cs="Arial"/>
          <w:sz w:val="24"/>
          <w:szCs w:val="24"/>
        </w:rPr>
        <w:t xml:space="preserve">  </w:t>
      </w:r>
      <w:r w:rsidR="00745473">
        <w:rPr>
          <w:rFonts w:asciiTheme="majorHAnsi" w:hAnsiTheme="majorHAnsi" w:cs="Arial"/>
          <w:sz w:val="24"/>
          <w:szCs w:val="24"/>
        </w:rPr>
        <w:t xml:space="preserve">   </w:t>
      </w:r>
      <w:r w:rsidR="00B67546">
        <w:rPr>
          <w:rFonts w:asciiTheme="majorHAnsi" w:hAnsiTheme="majorHAnsi" w:cs="Arial"/>
          <w:sz w:val="24"/>
          <w:szCs w:val="24"/>
        </w:rPr>
        <w:t xml:space="preserve">  </w:t>
      </w:r>
      <w:r w:rsidR="008B4F7E">
        <w:rPr>
          <w:rFonts w:asciiTheme="majorHAnsi" w:hAnsiTheme="majorHAnsi" w:cs="Arial"/>
          <w:sz w:val="24"/>
          <w:szCs w:val="24"/>
        </w:rPr>
        <w:t xml:space="preserve"> </w:t>
      </w:r>
      <w:r w:rsidR="000A4BFC">
        <w:rPr>
          <w:rFonts w:asciiTheme="majorHAnsi" w:hAnsiTheme="majorHAnsi" w:cs="Arial"/>
          <w:sz w:val="24"/>
          <w:szCs w:val="24"/>
        </w:rPr>
        <w:t xml:space="preserve">    </w:t>
      </w:r>
      <w:r w:rsidR="00492E1B">
        <w:rPr>
          <w:rFonts w:asciiTheme="majorHAnsi" w:hAnsiTheme="majorHAnsi" w:cs="Arial"/>
          <w:sz w:val="24"/>
          <w:szCs w:val="24"/>
        </w:rPr>
        <w:t xml:space="preserve">         </w:t>
      </w:r>
      <w:r w:rsidRPr="009D19F7">
        <w:rPr>
          <w:rFonts w:asciiTheme="majorHAnsi" w:hAnsiTheme="majorHAnsi" w:cs="Arial"/>
          <w:sz w:val="24"/>
          <w:szCs w:val="24"/>
        </w:rPr>
        <w:t>Pašaga Halilović</w:t>
      </w:r>
    </w:p>
    <w:sectPr w:rsidR="00C75E22" w:rsidRPr="009D19F7" w:rsidSect="00C75E22">
      <w:pgSz w:w="12240" w:h="15840"/>
      <w:pgMar w:top="720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FA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574CDF"/>
    <w:multiLevelType w:val="hybridMultilevel"/>
    <w:tmpl w:val="BB205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47EAA"/>
    <w:multiLevelType w:val="hybridMultilevel"/>
    <w:tmpl w:val="55E83198"/>
    <w:lvl w:ilvl="0" w:tplc="09E600C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4CF1D6A"/>
    <w:multiLevelType w:val="hybridMultilevel"/>
    <w:tmpl w:val="698CA24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9567B"/>
    <w:rsid w:val="000A4BFC"/>
    <w:rsid w:val="000B75C8"/>
    <w:rsid w:val="000E283E"/>
    <w:rsid w:val="000F37B9"/>
    <w:rsid w:val="00170B54"/>
    <w:rsid w:val="0017118C"/>
    <w:rsid w:val="001A1ADB"/>
    <w:rsid w:val="001E0F1B"/>
    <w:rsid w:val="001F632B"/>
    <w:rsid w:val="00225EF4"/>
    <w:rsid w:val="00260F40"/>
    <w:rsid w:val="002D5DAD"/>
    <w:rsid w:val="002F138A"/>
    <w:rsid w:val="002F69FD"/>
    <w:rsid w:val="003049C3"/>
    <w:rsid w:val="00307043"/>
    <w:rsid w:val="00331487"/>
    <w:rsid w:val="00353D29"/>
    <w:rsid w:val="00355814"/>
    <w:rsid w:val="0038652A"/>
    <w:rsid w:val="003E651B"/>
    <w:rsid w:val="00433125"/>
    <w:rsid w:val="00470D34"/>
    <w:rsid w:val="00471756"/>
    <w:rsid w:val="00472931"/>
    <w:rsid w:val="00492E1B"/>
    <w:rsid w:val="00493C92"/>
    <w:rsid w:val="0049567B"/>
    <w:rsid w:val="004A3A79"/>
    <w:rsid w:val="00521E0D"/>
    <w:rsid w:val="00616018"/>
    <w:rsid w:val="0064322D"/>
    <w:rsid w:val="006448F9"/>
    <w:rsid w:val="006A6D5F"/>
    <w:rsid w:val="006F190A"/>
    <w:rsid w:val="006F7237"/>
    <w:rsid w:val="00745473"/>
    <w:rsid w:val="00752B14"/>
    <w:rsid w:val="007635BE"/>
    <w:rsid w:val="007877E7"/>
    <w:rsid w:val="007A7990"/>
    <w:rsid w:val="007C3EB4"/>
    <w:rsid w:val="007E6ACB"/>
    <w:rsid w:val="00826BB8"/>
    <w:rsid w:val="00830092"/>
    <w:rsid w:val="00831EA9"/>
    <w:rsid w:val="00860E26"/>
    <w:rsid w:val="008B4F7E"/>
    <w:rsid w:val="008C1222"/>
    <w:rsid w:val="008D26D1"/>
    <w:rsid w:val="00904E0D"/>
    <w:rsid w:val="009B25CA"/>
    <w:rsid w:val="009C00A3"/>
    <w:rsid w:val="009D19F7"/>
    <w:rsid w:val="009F3404"/>
    <w:rsid w:val="00A64394"/>
    <w:rsid w:val="00A651ED"/>
    <w:rsid w:val="00A72636"/>
    <w:rsid w:val="00A73F8D"/>
    <w:rsid w:val="00AC4C4C"/>
    <w:rsid w:val="00B36533"/>
    <w:rsid w:val="00B67546"/>
    <w:rsid w:val="00BA03CB"/>
    <w:rsid w:val="00BA0584"/>
    <w:rsid w:val="00BE382D"/>
    <w:rsid w:val="00BF3BC6"/>
    <w:rsid w:val="00C374DC"/>
    <w:rsid w:val="00C75E22"/>
    <w:rsid w:val="00CB4154"/>
    <w:rsid w:val="00CE1E6C"/>
    <w:rsid w:val="00D12F9E"/>
    <w:rsid w:val="00D4238D"/>
    <w:rsid w:val="00D760C0"/>
    <w:rsid w:val="00E27876"/>
    <w:rsid w:val="00E50C59"/>
    <w:rsid w:val="00E906A3"/>
    <w:rsid w:val="00F31D73"/>
    <w:rsid w:val="00F33E45"/>
    <w:rsid w:val="00FA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berza@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8C67-5C6D-4A2D-A886-DF519B7D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Duvan</cp:lastModifiedBy>
  <cp:revision>2</cp:revision>
  <cp:lastPrinted>2018-04-16T06:41:00Z</cp:lastPrinted>
  <dcterms:created xsi:type="dcterms:W3CDTF">2019-04-16T05:21:00Z</dcterms:created>
  <dcterms:modified xsi:type="dcterms:W3CDTF">2019-04-16T05:21:00Z</dcterms:modified>
</cp:coreProperties>
</file>